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73" w:rsidRPr="00DB2957" w:rsidRDefault="00782173" w:rsidP="00DB2957">
      <w:pPr>
        <w:spacing w:after="0" w:line="240" w:lineRule="auto"/>
        <w:jc w:val="both"/>
        <w:rPr>
          <w:rFonts w:ascii="Times New Roman" w:hAnsi="Times New Roman" w:cs="Times New Roman"/>
          <w:b/>
          <w:sz w:val="20"/>
          <w:szCs w:val="20"/>
          <w:lang w:val="kk-KZ"/>
        </w:rPr>
      </w:pPr>
      <w:bookmarkStart w:id="0" w:name="_GoBack"/>
      <w:bookmarkEnd w:id="0"/>
    </w:p>
    <w:p w:rsidR="00782173" w:rsidRPr="00DB2957" w:rsidRDefault="00782173" w:rsidP="00DB2957">
      <w:pPr>
        <w:spacing w:after="0" w:line="240" w:lineRule="auto"/>
        <w:jc w:val="both"/>
        <w:rPr>
          <w:rFonts w:ascii="Times New Roman" w:hAnsi="Times New Roman" w:cs="Times New Roman"/>
          <w:b/>
          <w:sz w:val="20"/>
          <w:szCs w:val="20"/>
          <w:lang w:val="kk-KZ"/>
        </w:rPr>
      </w:pPr>
      <w:r w:rsidRPr="00DB2957">
        <w:rPr>
          <w:rFonts w:ascii="Times New Roman" w:hAnsi="Times New Roman" w:cs="Times New Roman"/>
          <w:b/>
          <w:sz w:val="20"/>
          <w:szCs w:val="20"/>
          <w:lang w:val="kk-KZ"/>
        </w:rPr>
        <w:t>ИСАКОВА Райгуль Рысбаевна,</w:t>
      </w:r>
    </w:p>
    <w:p w:rsidR="00782173" w:rsidRPr="00DB2957" w:rsidRDefault="00782173" w:rsidP="00DB2957">
      <w:pPr>
        <w:spacing w:after="0" w:line="240" w:lineRule="auto"/>
        <w:jc w:val="both"/>
        <w:rPr>
          <w:rFonts w:ascii="Times New Roman" w:hAnsi="Times New Roman" w:cs="Times New Roman"/>
          <w:b/>
          <w:sz w:val="20"/>
          <w:szCs w:val="20"/>
          <w:lang w:val="kk-KZ"/>
        </w:rPr>
      </w:pPr>
      <w:r w:rsidRPr="00DB2957">
        <w:rPr>
          <w:rFonts w:ascii="Times New Roman" w:hAnsi="Times New Roman" w:cs="Times New Roman"/>
          <w:b/>
          <w:sz w:val="20"/>
          <w:szCs w:val="20"/>
          <w:lang w:val="kk-KZ"/>
        </w:rPr>
        <w:t>М.Горький атындағы жалпы білім беретін мектебінің география пәні мұғалімі.</w:t>
      </w:r>
    </w:p>
    <w:p w:rsidR="00782173" w:rsidRPr="00DB2957" w:rsidRDefault="00782173" w:rsidP="00DB2957">
      <w:pPr>
        <w:spacing w:after="0" w:line="240" w:lineRule="auto"/>
        <w:jc w:val="both"/>
        <w:rPr>
          <w:rFonts w:ascii="Times New Roman" w:hAnsi="Times New Roman" w:cs="Times New Roman"/>
          <w:b/>
          <w:sz w:val="20"/>
          <w:szCs w:val="20"/>
          <w:lang w:val="kk-KZ"/>
        </w:rPr>
      </w:pPr>
      <w:r w:rsidRPr="00DB2957">
        <w:rPr>
          <w:rFonts w:ascii="Times New Roman" w:hAnsi="Times New Roman" w:cs="Times New Roman"/>
          <w:b/>
          <w:sz w:val="20"/>
          <w:szCs w:val="20"/>
          <w:lang w:val="kk-KZ"/>
        </w:rPr>
        <w:t>Түркістан облысы, Шардара ауданы</w:t>
      </w:r>
    </w:p>
    <w:p w:rsidR="00782173" w:rsidRPr="00DB2957" w:rsidRDefault="00782173" w:rsidP="00DB2957">
      <w:pPr>
        <w:spacing w:after="0" w:line="240" w:lineRule="auto"/>
        <w:rPr>
          <w:rFonts w:ascii="Times New Roman" w:hAnsi="Times New Roman" w:cs="Times New Roman"/>
          <w:b/>
          <w:sz w:val="20"/>
          <w:szCs w:val="20"/>
          <w:lang w:val="kk-KZ"/>
        </w:rPr>
      </w:pPr>
    </w:p>
    <w:p w:rsidR="00104F1C" w:rsidRPr="00DB2957" w:rsidRDefault="00782173" w:rsidP="00DB2957">
      <w:pPr>
        <w:spacing w:after="0" w:line="240" w:lineRule="auto"/>
        <w:jc w:val="center"/>
        <w:rPr>
          <w:rFonts w:ascii="Times New Roman" w:hAnsi="Times New Roman" w:cs="Times New Roman"/>
          <w:b/>
          <w:sz w:val="20"/>
          <w:szCs w:val="20"/>
          <w:lang w:val="kk-KZ"/>
        </w:rPr>
      </w:pPr>
      <w:r w:rsidRPr="00DB2957">
        <w:rPr>
          <w:rFonts w:ascii="Times New Roman" w:hAnsi="Times New Roman" w:cs="Times New Roman"/>
          <w:b/>
          <w:sz w:val="20"/>
          <w:szCs w:val="20"/>
          <w:lang w:val="kk-KZ"/>
        </w:rPr>
        <w:t>СУДЫҢ ГЕОГРАФИЯСЫ АРҚЫЛЫ ЭКОЛОГИЯЛЫҚ ОЙЛАУДЫ ҚАЛЫПТАСТЫРУ: «СУ РЕСУРСТАРЫН ҮНЕМДІ ПАЙДАЛАНУ: КАРТА, ДЕРЕК, ШЕШІМ» АТТЫ АВТОРЛЫҚ БАҒДАР</w:t>
      </w:r>
      <w:r w:rsidR="00DB2957" w:rsidRPr="00DB2957">
        <w:rPr>
          <w:rFonts w:ascii="Times New Roman" w:hAnsi="Times New Roman" w:cs="Times New Roman"/>
          <w:b/>
          <w:sz w:val="20"/>
          <w:szCs w:val="20"/>
          <w:lang w:val="kk-KZ"/>
        </w:rPr>
        <w:t>ЛАМАНЫ АПРОБАЦИЯЛАУ НӘТИЖЕЛЕРІ</w:t>
      </w:r>
    </w:p>
    <w:p w:rsidR="00DB2957" w:rsidRPr="00DB2957" w:rsidRDefault="00DB2957" w:rsidP="00DB2957">
      <w:pPr>
        <w:spacing w:after="0" w:line="240" w:lineRule="auto"/>
        <w:jc w:val="both"/>
        <w:rPr>
          <w:rFonts w:ascii="Times New Roman" w:hAnsi="Times New Roman" w:cs="Times New Roman"/>
          <w:sz w:val="20"/>
          <w:szCs w:val="20"/>
          <w:lang w:val="kk-KZ"/>
        </w:rPr>
      </w:pPr>
    </w:p>
    <w:p w:rsidR="00104F1C" w:rsidRPr="00DB2957" w:rsidRDefault="006F5264" w:rsidP="00DB2957">
      <w:pPr>
        <w:spacing w:after="0" w:line="240" w:lineRule="auto"/>
        <w:ind w:firstLine="708"/>
        <w:jc w:val="both"/>
        <w:rPr>
          <w:rFonts w:ascii="Times New Roman" w:hAnsi="Times New Roman" w:cs="Times New Roman"/>
          <w:i/>
          <w:sz w:val="20"/>
          <w:szCs w:val="20"/>
          <w:lang w:val="kk-KZ"/>
        </w:rPr>
      </w:pPr>
      <w:r w:rsidRPr="00DB2957">
        <w:rPr>
          <w:rFonts w:ascii="Times New Roman" w:hAnsi="Times New Roman" w:cs="Times New Roman"/>
          <w:b/>
          <w:i/>
          <w:sz w:val="20"/>
          <w:szCs w:val="20"/>
          <w:lang w:val="kk-KZ"/>
        </w:rPr>
        <w:t xml:space="preserve">Аннотация. </w:t>
      </w:r>
      <w:r w:rsidR="00104F1C" w:rsidRPr="00DB2957">
        <w:rPr>
          <w:rFonts w:ascii="Times New Roman" w:hAnsi="Times New Roman" w:cs="Times New Roman"/>
          <w:i/>
          <w:sz w:val="20"/>
          <w:szCs w:val="20"/>
          <w:lang w:val="kk-KZ"/>
        </w:rPr>
        <w:t>Мақалада «Су ресурстарын үнемді пайдалану: карта, дерек, шешім» атты география пәніне арналған авторлық бағдарламаны апробациялау нәтижелері баяндалған. Бағдарлама оқушылардың экологиялық мәдениеті мен зерттеушілік дағдыларын қалыптастыруға бағытталған. Онда бағдарламаның мақсаттары, әдістері, енгізу кезеңдері және пилоттық мектептерде жүзеге асырылған тәжірибенің педагогикалық әрі практикалық нәтижелері қарастырылған.</w:t>
      </w:r>
    </w:p>
    <w:p w:rsidR="00104F1C" w:rsidRPr="00DB2957" w:rsidRDefault="006F5264" w:rsidP="00DB2957">
      <w:pPr>
        <w:spacing w:after="0" w:line="240" w:lineRule="auto"/>
        <w:ind w:firstLine="708"/>
        <w:jc w:val="both"/>
        <w:rPr>
          <w:rFonts w:ascii="Times New Roman" w:hAnsi="Times New Roman" w:cs="Times New Roman"/>
          <w:i/>
          <w:sz w:val="20"/>
          <w:szCs w:val="20"/>
          <w:lang w:val="kk-KZ"/>
        </w:rPr>
      </w:pPr>
      <w:r w:rsidRPr="00DB2957">
        <w:rPr>
          <w:rFonts w:ascii="Times New Roman" w:hAnsi="Times New Roman" w:cs="Times New Roman"/>
          <w:b/>
          <w:i/>
          <w:sz w:val="20"/>
          <w:szCs w:val="20"/>
          <w:lang w:val="kk-KZ"/>
        </w:rPr>
        <w:t>Кілт сөздер:</w:t>
      </w:r>
      <w:r w:rsidR="00104F1C" w:rsidRPr="00DB2957">
        <w:rPr>
          <w:rFonts w:ascii="Times New Roman" w:hAnsi="Times New Roman" w:cs="Times New Roman"/>
          <w:i/>
          <w:sz w:val="20"/>
          <w:szCs w:val="20"/>
          <w:lang w:val="kk-KZ"/>
        </w:rPr>
        <w:t xml:space="preserve"> апробация, су ресурстары, географиялық білім, экологиялық мәдениет, цифрлық технологиялар, жобалық оқыту, тұрақты даму.</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 xml:space="preserve">Қазіргі заманғы білім беру жүйесінің мақсаты </w:t>
      </w:r>
      <w:r w:rsidR="00AC4564" w:rsidRPr="00DB2957">
        <w:rPr>
          <w:rFonts w:ascii="Times New Roman" w:hAnsi="Times New Roman" w:cs="Times New Roman"/>
          <w:sz w:val="20"/>
          <w:szCs w:val="20"/>
          <w:lang w:val="kk-KZ"/>
        </w:rPr>
        <w:t>-</w:t>
      </w:r>
      <w:r w:rsidRPr="00DB2957">
        <w:rPr>
          <w:rFonts w:ascii="Times New Roman" w:hAnsi="Times New Roman" w:cs="Times New Roman"/>
          <w:sz w:val="20"/>
          <w:szCs w:val="20"/>
          <w:lang w:val="kk-KZ"/>
        </w:rPr>
        <w:t xml:space="preserve"> тек білім беру емес, сонымен қатар жаһандық сын-қатерлер жағдайында саналы шешім қабылдай алатын экологиялық жауапты тұлғаны тәрбиелеу. Осындай маңызды мәселелердің бірі – тұщы судың жетіспеушілігі, ол өңірлердің тұрақты дамуына тікелей әсер етеді. Осы тұрғыда «Су ресурстарын үнемді пайдалану: карта, дерек, шешім» бағдарламасы су тақырыбы арқылы оқушылардың географиялық сауаттылығын, экологиялық ойлау қабілетін дамытуға бағытталған инновациялық білім беру өнімі</w:t>
      </w:r>
      <w:r w:rsidR="00AC4564" w:rsidRPr="00DB2957">
        <w:rPr>
          <w:rFonts w:ascii="Times New Roman" w:hAnsi="Times New Roman" w:cs="Times New Roman"/>
          <w:sz w:val="20"/>
          <w:szCs w:val="20"/>
          <w:lang w:val="kk-KZ"/>
        </w:rPr>
        <w:t xml:space="preserve"> болып табылады.</w:t>
      </w:r>
    </w:p>
    <w:p w:rsidR="00104F1C" w:rsidRPr="00DB2957" w:rsidRDefault="00104F1C" w:rsidP="00DB2957">
      <w:pPr>
        <w:spacing w:after="0" w:line="240" w:lineRule="auto"/>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 xml:space="preserve">Апробацияның негізгі мақсаты </w:t>
      </w:r>
      <w:r w:rsidR="00AC4564" w:rsidRPr="00DB2957">
        <w:rPr>
          <w:rFonts w:ascii="Times New Roman" w:hAnsi="Times New Roman" w:cs="Times New Roman"/>
          <w:sz w:val="20"/>
          <w:szCs w:val="20"/>
          <w:lang w:val="kk-KZ"/>
        </w:rPr>
        <w:t xml:space="preserve">- </w:t>
      </w:r>
      <w:r w:rsidRPr="00DB2957">
        <w:rPr>
          <w:rFonts w:ascii="Times New Roman" w:hAnsi="Times New Roman" w:cs="Times New Roman"/>
          <w:sz w:val="20"/>
          <w:szCs w:val="20"/>
          <w:lang w:val="kk-KZ"/>
        </w:rPr>
        <w:t>бағдарламаның оқушыларда суды үнемді пайдалану дағдыларын, зерттеу қабілеттерін және сыни тұрғыдан ойлауын қалыптастырудағы тиімділігін анықтау. Міндеттері:</w:t>
      </w:r>
    </w:p>
    <w:p w:rsidR="00104F1C" w:rsidRPr="00DB2957" w:rsidRDefault="00104F1C" w:rsidP="00DB2957">
      <w:pPr>
        <w:pStyle w:val="a3"/>
        <w:numPr>
          <w:ilvl w:val="0"/>
          <w:numId w:val="1"/>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оқу материалының мектеп жағдайында қолданылу мүмкіндігін тексеру;</w:t>
      </w:r>
    </w:p>
    <w:p w:rsidR="00104F1C" w:rsidRPr="00DB2957" w:rsidRDefault="00104F1C" w:rsidP="00DB2957">
      <w:pPr>
        <w:pStyle w:val="a3"/>
        <w:numPr>
          <w:ilvl w:val="0"/>
          <w:numId w:val="1"/>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оқушылардың қызығушылығы мен белсенділігін бағалау;</w:t>
      </w:r>
    </w:p>
    <w:p w:rsidR="00104F1C" w:rsidRPr="00DB2957" w:rsidRDefault="00104F1C" w:rsidP="00DB2957">
      <w:pPr>
        <w:pStyle w:val="a3"/>
        <w:numPr>
          <w:ilvl w:val="0"/>
          <w:numId w:val="1"/>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судың өмірлік маңызын түсінудегі көзқарас өзгерістерін талдау;</w:t>
      </w:r>
    </w:p>
    <w:p w:rsidR="00104F1C" w:rsidRPr="00DB2957" w:rsidRDefault="00104F1C" w:rsidP="00DB2957">
      <w:pPr>
        <w:pStyle w:val="a3"/>
        <w:numPr>
          <w:ilvl w:val="0"/>
          <w:numId w:val="1"/>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әдістемелік қиындықтарды анықтап, оларды шешу жолдарын ұсыну.</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Апробация 2024–2025 оқу жылында бірнеше пилоттық мектептерде өткізілді. Жұмыс үш кезеңнен тұрды:</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1. Дайындық кезеңі – материалдарды іріктеу, цифрлық құралдарды (Google Maps, ArcGIS, онлайн-карталар) қолдану бойынша семинарлар өткізу, диагностикалық материалдар дайындау.</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2. Практикалық кезең – зерттеу және жобалық тапсырмаларды қамтитын сабақтар өткізу: суды тұтыну көлемін есептеу, жергілікті су көздерінің картасын жасау, деректерді талдау.</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 xml:space="preserve">3. Талдау және рефлексия кезеңі </w:t>
      </w:r>
      <w:r w:rsidR="00AC4564" w:rsidRPr="00DB2957">
        <w:rPr>
          <w:rFonts w:ascii="Times New Roman" w:hAnsi="Times New Roman" w:cs="Times New Roman"/>
          <w:sz w:val="20"/>
          <w:szCs w:val="20"/>
          <w:lang w:val="kk-KZ"/>
        </w:rPr>
        <w:t>-</w:t>
      </w:r>
      <w:r w:rsidRPr="00DB2957">
        <w:rPr>
          <w:rFonts w:ascii="Times New Roman" w:hAnsi="Times New Roman" w:cs="Times New Roman"/>
          <w:sz w:val="20"/>
          <w:szCs w:val="20"/>
          <w:lang w:val="kk-KZ"/>
        </w:rPr>
        <w:t xml:space="preserve"> кері байланыс жинау, оқушылар мен мұғалімдерге сауалнама жүргізу, экологиялық мәдениет пен практикалық дағдылар деңгейін бағалау.</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Жиналған деректер бағдарламаның оқушылардың экологиялық тақырыптарға деген қызығушылығын айтарлықтай арттырғанын көрсетті. Оқушылардың 80%-ы күнделікті өмірде суды тиімді пайдалануға көбірек көңіл бөле бастағанын, ал 65%-ы алғаш рет Қазақстандағы су тапшылығының ауқымын түсінгенін айтты.</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Мұғалімдер картографиялық және цифрлық тапсырмаларды қолдану оқушылардың мотивациясын арттырғанын атап өтті. Интерактивті карталар мен нақты деректерді талдау оқушылардың аналитикалық ойлауын, деректерді интерпретациялау қабілетін дамытуға ықпал етті.</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Ең тиімді тәсілдердің бірі – жобалық жұмыс форматы болды. Мысалы, оқушылар «Мектептегі суды үнемдеу жоспарын» әзірледі, жергілікті су сапасына шағын зерттеу жүргізді, суды қорғау тақырыбында инфографика мен плакаттар жасады. Мұндай тапсырмалар олардың азаматтық жауапкершілігін арттырып, ұжымдық шешім қабылдау мәдениетін дамытты.</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Бағдарламаны апробациялау келесі оң өзгерістерді көрсетті:</w:t>
      </w:r>
    </w:p>
    <w:p w:rsidR="00104F1C" w:rsidRPr="00DB2957" w:rsidRDefault="00104F1C" w:rsidP="00DB2957">
      <w:pPr>
        <w:pStyle w:val="a3"/>
        <w:numPr>
          <w:ilvl w:val="0"/>
          <w:numId w:val="3"/>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 xml:space="preserve">танымдық белсенділіктің артуы </w:t>
      </w:r>
      <w:r w:rsidR="00AC4564" w:rsidRPr="00DB2957">
        <w:rPr>
          <w:rFonts w:ascii="Times New Roman" w:hAnsi="Times New Roman" w:cs="Times New Roman"/>
          <w:sz w:val="20"/>
          <w:szCs w:val="20"/>
          <w:lang w:val="kk-KZ"/>
        </w:rPr>
        <w:t>-</w:t>
      </w:r>
      <w:r w:rsidRPr="00DB2957">
        <w:rPr>
          <w:rFonts w:ascii="Times New Roman" w:hAnsi="Times New Roman" w:cs="Times New Roman"/>
          <w:sz w:val="20"/>
          <w:szCs w:val="20"/>
          <w:lang w:val="kk-KZ"/>
        </w:rPr>
        <w:t xml:space="preserve"> сабақтар зерттеушілік және практикалық бағытқа ие болды;</w:t>
      </w:r>
    </w:p>
    <w:p w:rsidR="00104F1C" w:rsidRPr="00DB2957" w:rsidRDefault="00104F1C" w:rsidP="00DB2957">
      <w:pPr>
        <w:pStyle w:val="a3"/>
        <w:numPr>
          <w:ilvl w:val="0"/>
          <w:numId w:val="3"/>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экологиялық сананың қалыптасуы</w:t>
      </w:r>
      <w:r w:rsidR="00AC4564" w:rsidRPr="00DB2957">
        <w:rPr>
          <w:rFonts w:ascii="Times New Roman" w:hAnsi="Times New Roman" w:cs="Times New Roman"/>
          <w:sz w:val="20"/>
          <w:szCs w:val="20"/>
          <w:lang w:val="kk-KZ"/>
        </w:rPr>
        <w:t xml:space="preserve"> -</w:t>
      </w:r>
      <w:r w:rsidRPr="00DB2957">
        <w:rPr>
          <w:rFonts w:ascii="Times New Roman" w:hAnsi="Times New Roman" w:cs="Times New Roman"/>
          <w:sz w:val="20"/>
          <w:szCs w:val="20"/>
          <w:lang w:val="kk-KZ"/>
        </w:rPr>
        <w:t xml:space="preserve"> оқушылар суды тек тұрмыстық ресурс емес, экожүйенің маңызды бөлігі ретінде қабылдай бастады;</w:t>
      </w:r>
    </w:p>
    <w:p w:rsidR="00104F1C" w:rsidRPr="00DB2957" w:rsidRDefault="00104F1C" w:rsidP="00DB2957">
      <w:pPr>
        <w:pStyle w:val="a3"/>
        <w:numPr>
          <w:ilvl w:val="0"/>
          <w:numId w:val="3"/>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 xml:space="preserve">XXI ғасыр дағдыларының дамуы </w:t>
      </w:r>
      <w:r w:rsidR="00AC4564" w:rsidRPr="00DB2957">
        <w:rPr>
          <w:rFonts w:ascii="Times New Roman" w:hAnsi="Times New Roman" w:cs="Times New Roman"/>
          <w:sz w:val="20"/>
          <w:szCs w:val="20"/>
          <w:lang w:val="kk-KZ"/>
        </w:rPr>
        <w:t>-</w:t>
      </w:r>
      <w:r w:rsidRPr="00DB2957">
        <w:rPr>
          <w:rFonts w:ascii="Times New Roman" w:hAnsi="Times New Roman" w:cs="Times New Roman"/>
          <w:sz w:val="20"/>
          <w:szCs w:val="20"/>
          <w:lang w:val="kk-KZ"/>
        </w:rPr>
        <w:t xml:space="preserve"> цифрлық сауаттылық, топта жұмыс істеу, деректерді талдау және сыни ойлау дағдылары жетілді;</w:t>
      </w:r>
    </w:p>
    <w:p w:rsidR="00104F1C" w:rsidRPr="00DB2957" w:rsidRDefault="00104F1C" w:rsidP="00DB2957">
      <w:pPr>
        <w:pStyle w:val="a3"/>
        <w:numPr>
          <w:ilvl w:val="0"/>
          <w:numId w:val="3"/>
        </w:numPr>
        <w:spacing w:after="0" w:line="240" w:lineRule="auto"/>
        <w:ind w:left="0"/>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 xml:space="preserve">пәнаралық байланыстың нығаюы </w:t>
      </w:r>
      <w:r w:rsidR="00AC4564" w:rsidRPr="00DB2957">
        <w:rPr>
          <w:rFonts w:ascii="Times New Roman" w:hAnsi="Times New Roman" w:cs="Times New Roman"/>
          <w:sz w:val="20"/>
          <w:szCs w:val="20"/>
          <w:lang w:val="kk-KZ"/>
        </w:rPr>
        <w:t>-</w:t>
      </w:r>
      <w:r w:rsidRPr="00DB2957">
        <w:rPr>
          <w:rFonts w:ascii="Times New Roman" w:hAnsi="Times New Roman" w:cs="Times New Roman"/>
          <w:sz w:val="20"/>
          <w:szCs w:val="20"/>
          <w:lang w:val="kk-KZ"/>
        </w:rPr>
        <w:t xml:space="preserve"> география химия, биология, информатика пәндерімен ықпалдаса отырып, білімнің тұтастығын арттырды.</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 xml:space="preserve">Басқа мектеп мұғалімдері де бағдарламаның құрылымы мен нақты бағалау критерийлерінің сабақ жоспарлауды жеңілдететінін атап өтті. Әртүрлі жұмыс түрлері </w:t>
      </w:r>
      <w:r w:rsidR="00AC4564" w:rsidRPr="00DB2957">
        <w:rPr>
          <w:rFonts w:ascii="Times New Roman" w:hAnsi="Times New Roman" w:cs="Times New Roman"/>
          <w:sz w:val="20"/>
          <w:szCs w:val="20"/>
          <w:lang w:val="kk-KZ"/>
        </w:rPr>
        <w:t>-</w:t>
      </w:r>
      <w:r w:rsidRPr="00DB2957">
        <w:rPr>
          <w:rFonts w:ascii="Times New Roman" w:hAnsi="Times New Roman" w:cs="Times New Roman"/>
          <w:sz w:val="20"/>
          <w:szCs w:val="20"/>
          <w:lang w:val="kk-KZ"/>
        </w:rPr>
        <w:t xml:space="preserve"> жеке зерттеу, топтық жоба, пікірталас, постер дайындау </w:t>
      </w:r>
      <w:r w:rsidR="00AC4564" w:rsidRPr="00DB2957">
        <w:rPr>
          <w:rFonts w:ascii="Times New Roman" w:hAnsi="Times New Roman" w:cs="Times New Roman"/>
          <w:sz w:val="20"/>
          <w:szCs w:val="20"/>
          <w:lang w:val="kk-KZ"/>
        </w:rPr>
        <w:t>-</w:t>
      </w:r>
      <w:r w:rsidRPr="00DB2957">
        <w:rPr>
          <w:rFonts w:ascii="Times New Roman" w:hAnsi="Times New Roman" w:cs="Times New Roman"/>
          <w:sz w:val="20"/>
          <w:szCs w:val="20"/>
          <w:lang w:val="kk-KZ"/>
        </w:rPr>
        <w:t xml:space="preserve"> оқу үдерісін қызықты әрі белсенді етті.</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Апробация барысында кейбір қиындықтар да анықталды: интернеттің баяу жұмысы, картографиялық материалдардың жетіспеушілігі және мұғалімдердің ГИС-технологияларды қолдану бойынша қосымша даярлыққа мұқтаждығы. Бұл мәселелерді шешу үшін офлайн-нұсқадағы тапсырмалар дайындау және мұғалімдерге арналған біліктілікті арттыру курстарын ұйымдастыру ұсынылды.</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lastRenderedPageBreak/>
        <w:t>Апробация нәтижелері «Су ресурстарын үнемді пайдалану: карта, дерек, шешім» бағдарламасының тиімділігін дәлелдеді. Бағдарлама оқушылардың экологиялық мәдениетін, зерттеушілік және цифрлық құзыреттерін дамыту құралы ретінде өзін ақтады. Ол география пәнінің мазмұнын байытып қана қоймай, табиғатқа ұқыпты қарауға және экологиялық мәселелерді шешуге дайын жауапты тұлға тәрбиелеуге бағытталған.</w:t>
      </w:r>
    </w:p>
    <w:p w:rsidR="00104F1C" w:rsidRPr="00DB2957" w:rsidRDefault="00104F1C" w:rsidP="00DB2957">
      <w:pPr>
        <w:spacing w:after="0" w:line="240" w:lineRule="auto"/>
        <w:ind w:firstLine="708"/>
        <w:jc w:val="both"/>
        <w:rPr>
          <w:rFonts w:ascii="Times New Roman" w:hAnsi="Times New Roman" w:cs="Times New Roman"/>
          <w:sz w:val="20"/>
          <w:szCs w:val="20"/>
          <w:lang w:val="kk-KZ"/>
        </w:rPr>
      </w:pPr>
      <w:r w:rsidRPr="00DB2957">
        <w:rPr>
          <w:rFonts w:ascii="Times New Roman" w:hAnsi="Times New Roman" w:cs="Times New Roman"/>
          <w:sz w:val="20"/>
          <w:szCs w:val="20"/>
          <w:lang w:val="kk-KZ"/>
        </w:rPr>
        <w:t>Мұғалімдер мен оқушылардың оң пікірлері, сондай-ақ бағдарламаны сабақтар мен сыныптан тыс іс-шараларда сәтті қолдану тәжірибесі оны білім беру жүйесінде кеңінен енгізуді ұсынуға мүмкіндік береді. Бұл тәжірибе Қазақстанның тұрақты даму стратегиясын және табиғи ресурстарды ұтымды пайдалану қағидатын жүзеге асыруға нақты үлес қоса алады.</w:t>
      </w:r>
    </w:p>
    <w:p w:rsidR="00A13140" w:rsidRPr="00DB2957" w:rsidRDefault="00A13140" w:rsidP="00DB2957">
      <w:pPr>
        <w:spacing w:after="0" w:line="240" w:lineRule="auto"/>
        <w:rPr>
          <w:rFonts w:ascii="Times New Roman" w:hAnsi="Times New Roman" w:cs="Times New Roman"/>
          <w:b/>
          <w:sz w:val="20"/>
          <w:szCs w:val="20"/>
          <w:lang w:val="kk-KZ"/>
        </w:rPr>
      </w:pPr>
      <w:r w:rsidRPr="00DB2957">
        <w:rPr>
          <w:rFonts w:ascii="Times New Roman" w:hAnsi="Times New Roman" w:cs="Times New Roman"/>
          <w:b/>
          <w:sz w:val="20"/>
          <w:szCs w:val="20"/>
          <w:lang w:val="kk-KZ"/>
        </w:rPr>
        <w:t>Интернет көздерінің тізімі</w:t>
      </w:r>
    </w:p>
    <w:p w:rsidR="00104F1C" w:rsidRPr="00DB2957" w:rsidRDefault="00EF3F86" w:rsidP="00DB2957">
      <w:pPr>
        <w:spacing w:after="0" w:line="240" w:lineRule="auto"/>
        <w:jc w:val="both"/>
        <w:rPr>
          <w:rFonts w:ascii="Times New Roman" w:hAnsi="Times New Roman" w:cs="Times New Roman"/>
          <w:sz w:val="20"/>
          <w:szCs w:val="20"/>
          <w:lang w:val="kk-KZ"/>
        </w:rPr>
      </w:pPr>
      <w:hyperlink r:id="rId6" w:history="1">
        <w:r w:rsidR="00A13140" w:rsidRPr="00DB2957">
          <w:rPr>
            <w:rStyle w:val="a4"/>
            <w:rFonts w:ascii="Times New Roman" w:hAnsi="Times New Roman" w:cs="Times New Roman"/>
            <w:sz w:val="20"/>
            <w:szCs w:val="20"/>
            <w:lang w:val="kk-KZ"/>
          </w:rPr>
          <w:t>https://tr-page.yandex.ru/translate?lang=ru-kk&amp;url=https%3A%2F%2Finfourok.ru%2Fformirovanie-ekologicheskogo-myshleniya-na-urokah-geografii-4745919.html</w:t>
        </w:r>
      </w:hyperlink>
      <w:r w:rsidR="00A13140" w:rsidRPr="00DB2957">
        <w:rPr>
          <w:rFonts w:ascii="Times New Roman" w:hAnsi="Times New Roman" w:cs="Times New Roman"/>
          <w:sz w:val="20"/>
          <w:szCs w:val="20"/>
          <w:lang w:val="kk-KZ"/>
        </w:rPr>
        <w:t xml:space="preserve"> География сабағында экологиялық ойлауды қалыптастыру</w:t>
      </w:r>
    </w:p>
    <w:p w:rsidR="009903D7" w:rsidRPr="00DB2957" w:rsidRDefault="00EF3F86" w:rsidP="00DB2957">
      <w:pPr>
        <w:spacing w:after="0" w:line="240" w:lineRule="auto"/>
        <w:jc w:val="both"/>
        <w:rPr>
          <w:rFonts w:ascii="Times New Roman" w:hAnsi="Times New Roman" w:cs="Times New Roman"/>
          <w:sz w:val="20"/>
          <w:szCs w:val="20"/>
          <w:lang w:val="kk-KZ"/>
        </w:rPr>
      </w:pPr>
      <w:hyperlink r:id="rId7" w:history="1">
        <w:r w:rsidR="00A13140" w:rsidRPr="00DB2957">
          <w:rPr>
            <w:rStyle w:val="a4"/>
            <w:rFonts w:ascii="Times New Roman" w:hAnsi="Times New Roman" w:cs="Times New Roman"/>
            <w:sz w:val="20"/>
            <w:szCs w:val="20"/>
            <w:lang w:val="kk-KZ"/>
          </w:rPr>
          <w:t>https://ust.kz/word/sy_resyrstarynyng_ekologiyalyq_problemalary-335263.html</w:t>
        </w:r>
      </w:hyperlink>
      <w:r w:rsidR="00A13140" w:rsidRPr="00DB2957">
        <w:rPr>
          <w:rFonts w:ascii="Times New Roman" w:hAnsi="Times New Roman" w:cs="Times New Roman"/>
          <w:sz w:val="20"/>
          <w:szCs w:val="20"/>
          <w:lang w:val="kk-KZ"/>
        </w:rPr>
        <w:t xml:space="preserve"> Су ресурстарының экологиялық проблемалары</w:t>
      </w:r>
    </w:p>
    <w:p w:rsidR="00A13140" w:rsidRPr="00DB2957" w:rsidRDefault="00EF3F86" w:rsidP="00DB2957">
      <w:pPr>
        <w:spacing w:after="0" w:line="240" w:lineRule="auto"/>
        <w:jc w:val="both"/>
        <w:rPr>
          <w:rFonts w:ascii="Times New Roman" w:hAnsi="Times New Roman" w:cs="Times New Roman"/>
          <w:sz w:val="20"/>
          <w:szCs w:val="20"/>
          <w:lang w:val="kk-KZ"/>
        </w:rPr>
      </w:pPr>
      <w:hyperlink r:id="rId8" w:history="1">
        <w:r w:rsidR="00A13140" w:rsidRPr="00DB2957">
          <w:rPr>
            <w:rStyle w:val="a4"/>
            <w:rFonts w:ascii="Times New Roman" w:hAnsi="Times New Roman" w:cs="Times New Roman"/>
            <w:sz w:val="20"/>
            <w:szCs w:val="20"/>
            <w:lang w:val="kk-KZ"/>
          </w:rPr>
          <w:t>https://bilimland.kz/kk/plans/3029</w:t>
        </w:r>
      </w:hyperlink>
      <w:r w:rsidR="00A13140" w:rsidRPr="00DB2957">
        <w:rPr>
          <w:rFonts w:ascii="Times New Roman" w:hAnsi="Times New Roman" w:cs="Times New Roman"/>
          <w:sz w:val="20"/>
          <w:szCs w:val="20"/>
          <w:lang w:val="kk-KZ"/>
        </w:rPr>
        <w:t xml:space="preserve"> СУ РЕСУРСТАРЫНЫҢ ЭКОЛОГИЯЛЫҚ ПРОБЛЕМАЛАРЫ</w:t>
      </w:r>
    </w:p>
    <w:p w:rsidR="00A13140" w:rsidRPr="00DB2957" w:rsidRDefault="00EF3F86" w:rsidP="00DB2957">
      <w:pPr>
        <w:spacing w:after="0" w:line="240" w:lineRule="auto"/>
        <w:jc w:val="both"/>
        <w:rPr>
          <w:rFonts w:ascii="Times New Roman" w:hAnsi="Times New Roman" w:cs="Times New Roman"/>
          <w:sz w:val="20"/>
          <w:szCs w:val="20"/>
          <w:lang w:val="kk-KZ"/>
        </w:rPr>
      </w:pPr>
      <w:hyperlink r:id="rId9" w:history="1">
        <w:r w:rsidR="00A13140" w:rsidRPr="00DB2957">
          <w:rPr>
            <w:rStyle w:val="a4"/>
            <w:rFonts w:ascii="Times New Roman" w:hAnsi="Times New Roman" w:cs="Times New Roman"/>
            <w:sz w:val="20"/>
            <w:szCs w:val="20"/>
            <w:lang w:val="kk-KZ"/>
          </w:rPr>
          <w:t>https://kopilkaurokov.ru/geografiya/uroki/su_resurstarynyn_ekalogiialyk_problemalary</w:t>
        </w:r>
      </w:hyperlink>
      <w:r w:rsidR="00A13140" w:rsidRPr="00DB2957">
        <w:rPr>
          <w:rFonts w:ascii="Times New Roman" w:hAnsi="Times New Roman" w:cs="Times New Roman"/>
          <w:sz w:val="20"/>
          <w:szCs w:val="20"/>
          <w:lang w:val="kk-KZ"/>
        </w:rPr>
        <w:t xml:space="preserve"> Су ресурстарының экалогиялық проблемалары</w:t>
      </w:r>
    </w:p>
    <w:p w:rsidR="00A13140" w:rsidRPr="00DB2957" w:rsidRDefault="00EF3F86" w:rsidP="00DB2957">
      <w:pPr>
        <w:spacing w:after="0" w:line="240" w:lineRule="auto"/>
        <w:jc w:val="both"/>
        <w:rPr>
          <w:rFonts w:ascii="Times New Roman" w:hAnsi="Times New Roman" w:cs="Times New Roman"/>
          <w:sz w:val="20"/>
          <w:szCs w:val="20"/>
          <w:lang w:val="kk-KZ"/>
        </w:rPr>
      </w:pPr>
      <w:hyperlink r:id="rId10" w:history="1">
        <w:r w:rsidR="00A13140" w:rsidRPr="00DB2957">
          <w:rPr>
            <w:rStyle w:val="a4"/>
            <w:rFonts w:ascii="Times New Roman" w:hAnsi="Times New Roman" w:cs="Times New Roman"/>
            <w:sz w:val="20"/>
            <w:szCs w:val="20"/>
            <w:lang w:val="kk-KZ"/>
          </w:rPr>
          <w:t>https://www.gov.kz/memleket/entities/sko-tabigat/press/news/details/458147</w:t>
        </w:r>
      </w:hyperlink>
      <w:r w:rsidR="00A13140" w:rsidRPr="00DB2957">
        <w:rPr>
          <w:rFonts w:ascii="Times New Roman" w:hAnsi="Times New Roman" w:cs="Times New Roman"/>
          <w:sz w:val="20"/>
          <w:szCs w:val="20"/>
          <w:lang w:val="kk-KZ"/>
        </w:rPr>
        <w:t xml:space="preserve"> Су ресурстарының сарқылуы маңызды экологиялық проблема болып табылады</w:t>
      </w:r>
    </w:p>
    <w:sectPr w:rsidR="00A13140" w:rsidRPr="00DB2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423C8"/>
    <w:multiLevelType w:val="hybridMultilevel"/>
    <w:tmpl w:val="0284C1AE"/>
    <w:lvl w:ilvl="0" w:tplc="D268601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6A6FE3"/>
    <w:multiLevelType w:val="hybridMultilevel"/>
    <w:tmpl w:val="857AFE22"/>
    <w:lvl w:ilvl="0" w:tplc="0BCAA6C4">
      <w:start w:val="1"/>
      <w:numFmt w:val="bullet"/>
      <w:lvlText w:val=""/>
      <w:lvlJc w:val="left"/>
      <w:pPr>
        <w:ind w:left="720" w:hanging="360"/>
      </w:pPr>
      <w:rPr>
        <w:rFonts w:ascii="Wingdings" w:hAnsi="Wingdings"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6A1B06"/>
    <w:multiLevelType w:val="hybridMultilevel"/>
    <w:tmpl w:val="F7BECB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76"/>
    <w:rsid w:val="00064676"/>
    <w:rsid w:val="00104F1C"/>
    <w:rsid w:val="0038212F"/>
    <w:rsid w:val="00571185"/>
    <w:rsid w:val="006F5264"/>
    <w:rsid w:val="00782173"/>
    <w:rsid w:val="009903D7"/>
    <w:rsid w:val="00A13140"/>
    <w:rsid w:val="00AC4564"/>
    <w:rsid w:val="00DB2957"/>
    <w:rsid w:val="00EF3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8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564"/>
    <w:pPr>
      <w:ind w:left="720"/>
      <w:contextualSpacing/>
    </w:pPr>
  </w:style>
  <w:style w:type="character" w:styleId="a4">
    <w:name w:val="Hyperlink"/>
    <w:basedOn w:val="a0"/>
    <w:uiPriority w:val="99"/>
    <w:unhideWhenUsed/>
    <w:rsid w:val="00A131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8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564"/>
    <w:pPr>
      <w:ind w:left="720"/>
      <w:contextualSpacing/>
    </w:pPr>
  </w:style>
  <w:style w:type="character" w:styleId="a4">
    <w:name w:val="Hyperlink"/>
    <w:basedOn w:val="a0"/>
    <w:uiPriority w:val="99"/>
    <w:unhideWhenUsed/>
    <w:rsid w:val="00A131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48984">
      <w:bodyDiv w:val="1"/>
      <w:marLeft w:val="0"/>
      <w:marRight w:val="0"/>
      <w:marTop w:val="0"/>
      <w:marBottom w:val="0"/>
      <w:divBdr>
        <w:top w:val="none" w:sz="0" w:space="0" w:color="auto"/>
        <w:left w:val="none" w:sz="0" w:space="0" w:color="auto"/>
        <w:bottom w:val="none" w:sz="0" w:space="0" w:color="auto"/>
        <w:right w:val="none" w:sz="0" w:space="0" w:color="auto"/>
      </w:divBdr>
    </w:div>
    <w:div w:id="10725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land.kz/kk/plans/3029" TargetMode="External"/><Relationship Id="rId3" Type="http://schemas.microsoft.com/office/2007/relationships/stylesWithEffects" Target="stylesWithEffects.xml"/><Relationship Id="rId7" Type="http://schemas.openxmlformats.org/officeDocument/2006/relationships/hyperlink" Target="https://ust.kz/word/sy_resyrstarynyng_ekologiyalyq_problemalary-33526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page.yandex.ru/translate?lang=ru-kk&amp;url=https%3A%2F%2Finfourok.ru%2Fformirovanie-ekologicheskogo-myshleniya-na-urokah-geografii-4745919.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kz/memleket/entities/sko-tabigat/press/news/details/458147" TargetMode="External"/><Relationship Id="rId4" Type="http://schemas.openxmlformats.org/officeDocument/2006/relationships/settings" Target="settings.xml"/><Relationship Id="rId9" Type="http://schemas.openxmlformats.org/officeDocument/2006/relationships/hyperlink" Target="https://kopilkaurokov.ru/geografiya/uroki/su_resurstarynyn_ekalogiialyk_problemal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Malyka</cp:lastModifiedBy>
  <cp:revision>11</cp:revision>
  <dcterms:created xsi:type="dcterms:W3CDTF">2025-10-25T11:50:00Z</dcterms:created>
  <dcterms:modified xsi:type="dcterms:W3CDTF">2025-12-15T11:07:00Z</dcterms:modified>
</cp:coreProperties>
</file>